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899" w:rsidRPr="00C26899" w:rsidRDefault="00C26899" w:rsidP="00C26899">
      <w:pPr>
        <w:rPr>
          <w:rFonts w:ascii="Times New Roman" w:hAnsi="Times New Roman"/>
          <w:sz w:val="24"/>
          <w:szCs w:val="24"/>
          <w:u w:val="single"/>
        </w:rPr>
      </w:pPr>
      <w:r w:rsidRPr="00C26899">
        <w:rPr>
          <w:rFonts w:ascii="Times New Roman" w:hAnsi="Times New Roman"/>
          <w:sz w:val="24"/>
          <w:szCs w:val="24"/>
          <w:u w:val="single"/>
        </w:rPr>
        <w:t xml:space="preserve">Образовательный минимум по </w:t>
      </w:r>
      <w:proofErr w:type="gramStart"/>
      <w:r w:rsidRPr="00C26899">
        <w:rPr>
          <w:rFonts w:ascii="Times New Roman" w:hAnsi="Times New Roman"/>
          <w:sz w:val="24"/>
          <w:szCs w:val="24"/>
          <w:u w:val="single"/>
        </w:rPr>
        <w:t>биологии  5</w:t>
      </w:r>
      <w:proofErr w:type="gramEnd"/>
      <w:r w:rsidRPr="00C26899">
        <w:rPr>
          <w:rFonts w:ascii="Times New Roman" w:hAnsi="Times New Roman"/>
          <w:sz w:val="24"/>
          <w:szCs w:val="24"/>
          <w:u w:val="single"/>
        </w:rPr>
        <w:t xml:space="preserve"> класс  2  четверть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1891"/>
        <w:gridCol w:w="6798"/>
      </w:tblGrid>
      <w:tr w:rsidR="00C26899" w:rsidRPr="00C26899" w:rsidTr="00C26899">
        <w:tc>
          <w:tcPr>
            <w:tcW w:w="656" w:type="dxa"/>
          </w:tcPr>
          <w:p w:rsidR="00C26899" w:rsidRPr="00C26899" w:rsidRDefault="00C26899" w:rsidP="00995103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C26899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C268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1" w:type="dxa"/>
          </w:tcPr>
          <w:p w:rsidR="00C26899" w:rsidRPr="00C26899" w:rsidRDefault="00C26899" w:rsidP="009951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Раздел курса</w:t>
            </w:r>
          </w:p>
        </w:tc>
        <w:tc>
          <w:tcPr>
            <w:tcW w:w="6798" w:type="dxa"/>
          </w:tcPr>
          <w:p w:rsidR="00C26899" w:rsidRPr="00C26899" w:rsidRDefault="00C26899" w:rsidP="009951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6899">
              <w:rPr>
                <w:rFonts w:ascii="Times New Roman" w:hAnsi="Times New Roman"/>
                <w:sz w:val="24"/>
                <w:szCs w:val="24"/>
              </w:rPr>
              <w:t>Учащийся  должен</w:t>
            </w:r>
            <w:proofErr w:type="gramEnd"/>
            <w:r w:rsidRPr="00C26899">
              <w:rPr>
                <w:rFonts w:ascii="Times New Roman" w:hAnsi="Times New Roman"/>
                <w:sz w:val="24"/>
                <w:szCs w:val="24"/>
              </w:rPr>
              <w:t xml:space="preserve"> знать и называть</w:t>
            </w:r>
          </w:p>
        </w:tc>
      </w:tr>
      <w:tr w:rsidR="00C26899" w:rsidRPr="00C26899" w:rsidTr="00C26899">
        <w:tc>
          <w:tcPr>
            <w:tcW w:w="656" w:type="dxa"/>
          </w:tcPr>
          <w:p w:rsidR="00C26899" w:rsidRPr="00C26899" w:rsidRDefault="00C26899" w:rsidP="0099510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2689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891" w:type="dxa"/>
          </w:tcPr>
          <w:p w:rsidR="00C26899" w:rsidRPr="00C26899" w:rsidRDefault="00C26899" w:rsidP="00995103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 xml:space="preserve">«Ткань», </w:t>
            </w:r>
          </w:p>
        </w:tc>
        <w:tc>
          <w:tcPr>
            <w:tcW w:w="6798" w:type="dxa"/>
          </w:tcPr>
          <w:p w:rsidR="00C26899" w:rsidRPr="00C26899" w:rsidRDefault="00C26899" w:rsidP="00995103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 xml:space="preserve">Совокупность клеток, имеющие одинаковые строение, происхождение </w:t>
            </w:r>
            <w:proofErr w:type="gramStart"/>
            <w:r w:rsidRPr="00C26899">
              <w:rPr>
                <w:rFonts w:ascii="Times New Roman" w:hAnsi="Times New Roman"/>
                <w:sz w:val="24"/>
                <w:szCs w:val="24"/>
              </w:rPr>
              <w:t>и  выполняющие</w:t>
            </w:r>
            <w:proofErr w:type="gramEnd"/>
            <w:r w:rsidRPr="00C26899">
              <w:rPr>
                <w:rFonts w:ascii="Times New Roman" w:hAnsi="Times New Roman"/>
                <w:sz w:val="24"/>
                <w:szCs w:val="24"/>
              </w:rPr>
              <w:t xml:space="preserve"> одинаковую функцию</w:t>
            </w:r>
          </w:p>
        </w:tc>
      </w:tr>
      <w:tr w:rsidR="00C26899" w:rsidRPr="00C26899" w:rsidTr="00C26899">
        <w:tc>
          <w:tcPr>
            <w:tcW w:w="656" w:type="dxa"/>
          </w:tcPr>
          <w:p w:rsidR="00C26899" w:rsidRPr="00C26899" w:rsidRDefault="00C26899" w:rsidP="0099510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2689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</w:t>
            </w:r>
          </w:p>
        </w:tc>
        <w:tc>
          <w:tcPr>
            <w:tcW w:w="1891" w:type="dxa"/>
          </w:tcPr>
          <w:p w:rsidR="00C26899" w:rsidRPr="00C26899" w:rsidRDefault="00C26899" w:rsidP="009951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26899">
              <w:rPr>
                <w:rFonts w:ascii="Times New Roman" w:hAnsi="Times New Roman"/>
                <w:sz w:val="24"/>
                <w:szCs w:val="24"/>
              </w:rPr>
              <w:t>назвать  виды</w:t>
            </w:r>
            <w:proofErr w:type="gramEnd"/>
            <w:r w:rsidRPr="00C26899">
              <w:rPr>
                <w:rFonts w:ascii="Times New Roman" w:hAnsi="Times New Roman"/>
                <w:sz w:val="24"/>
                <w:szCs w:val="24"/>
              </w:rPr>
              <w:t xml:space="preserve"> ткани и какую функцию они выполняют</w:t>
            </w:r>
          </w:p>
        </w:tc>
        <w:tc>
          <w:tcPr>
            <w:tcW w:w="6798" w:type="dxa"/>
          </w:tcPr>
          <w:p w:rsidR="00C26899" w:rsidRPr="00C26899" w:rsidRDefault="00C26899" w:rsidP="00C26899">
            <w:pPr>
              <w:pStyle w:val="a4"/>
              <w:rPr>
                <w:color w:val="000000"/>
              </w:rPr>
            </w:pPr>
            <w:r w:rsidRPr="00C26899">
              <w:t xml:space="preserve">Проводящая, </w:t>
            </w:r>
            <w:r w:rsidRPr="00C26899">
              <w:t>-</w:t>
            </w:r>
            <w:r w:rsidRPr="00C26899">
              <w:rPr>
                <w:color w:val="000000"/>
              </w:rPr>
              <w:t xml:space="preserve"> </w:t>
            </w:r>
            <w:r w:rsidRPr="00C26899">
              <w:rPr>
                <w:color w:val="000000"/>
              </w:rPr>
              <w:t>Обеспечивают перемещение веществ в растительном организме. Движение осуществляется в двух основных направлениях:</w:t>
            </w:r>
          </w:p>
          <w:p w:rsidR="00C26899" w:rsidRPr="00C26899" w:rsidRDefault="00C26899" w:rsidP="00C26899">
            <w:pPr>
              <w:numPr>
                <w:ilvl w:val="0"/>
                <w:numId w:val="3"/>
              </w:numPr>
              <w:spacing w:before="105" w:after="105" w:line="240" w:lineRule="auto"/>
              <w:ind w:left="4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восходящий ток</w:t>
            </w: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t>, осуществляемый ксилемой;</w:t>
            </w:r>
          </w:p>
          <w:p w:rsidR="00C26899" w:rsidRPr="00C26899" w:rsidRDefault="00C26899" w:rsidP="00C26899">
            <w:pPr>
              <w:numPr>
                <w:ilvl w:val="0"/>
                <w:numId w:val="3"/>
              </w:numPr>
              <w:spacing w:before="105" w:after="105" w:line="240" w:lineRule="auto"/>
              <w:ind w:left="4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нисходящий ток</w:t>
            </w: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t>, осуществляемый флоэмой.</w:t>
            </w:r>
          </w:p>
          <w:p w:rsidR="00C26899" w:rsidRPr="00C26899" w:rsidRDefault="00C26899" w:rsidP="00C26899">
            <w:pPr>
              <w:pStyle w:val="a4"/>
              <w:rPr>
                <w:color w:val="000000"/>
              </w:rPr>
            </w:pPr>
            <w:r w:rsidRPr="00C26899">
              <w:t>основная,</w:t>
            </w:r>
            <w:r w:rsidRPr="00C26899">
              <w:t>-</w:t>
            </w:r>
            <w:r w:rsidRPr="00C26899">
              <w:rPr>
                <w:color w:val="000000"/>
              </w:rPr>
              <w:t xml:space="preserve"> </w:t>
            </w:r>
            <w:r w:rsidRPr="00C26899">
              <w:rPr>
                <w:color w:val="000000"/>
              </w:rPr>
              <w:t>Существует три вида паренхимы:</w:t>
            </w:r>
          </w:p>
          <w:p w:rsidR="00C26899" w:rsidRPr="00C26899" w:rsidRDefault="00C26899" w:rsidP="00C26899">
            <w:pPr>
              <w:numPr>
                <w:ilvl w:val="0"/>
                <w:numId w:val="2"/>
              </w:numPr>
              <w:spacing w:before="105" w:after="105" w:line="240" w:lineRule="auto"/>
              <w:ind w:left="4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t>фотосинтезирующая (ассимиляционная);</w:t>
            </w:r>
          </w:p>
          <w:p w:rsidR="00C26899" w:rsidRPr="00C26899" w:rsidRDefault="00C26899" w:rsidP="00C26899">
            <w:pPr>
              <w:numPr>
                <w:ilvl w:val="0"/>
                <w:numId w:val="2"/>
              </w:numPr>
              <w:spacing w:before="105" w:after="105" w:line="240" w:lineRule="auto"/>
              <w:ind w:left="4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t>аэренхима, обеспечивает проведение воздуха внутрь растения через межклеточное пространство;</w:t>
            </w:r>
          </w:p>
          <w:p w:rsidR="00C26899" w:rsidRPr="00C26899" w:rsidRDefault="00C26899" w:rsidP="00C26899">
            <w:pPr>
              <w:numPr>
                <w:ilvl w:val="0"/>
                <w:numId w:val="2"/>
              </w:numPr>
              <w:spacing w:before="105" w:after="105" w:line="240" w:lineRule="auto"/>
              <w:ind w:left="4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t>запасающая</w:t>
            </w:r>
          </w:p>
          <w:p w:rsidR="00C26899" w:rsidRPr="00C26899" w:rsidRDefault="00C26899" w:rsidP="00995103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 xml:space="preserve"> механическая,</w:t>
            </w:r>
            <w:r w:rsidRPr="00C26899">
              <w:rPr>
                <w:rFonts w:ascii="Times New Roman" w:hAnsi="Times New Roman"/>
                <w:sz w:val="24"/>
                <w:szCs w:val="24"/>
              </w:rPr>
              <w:t>-</w:t>
            </w:r>
            <w:r w:rsidRPr="00C268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68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Обеспечивают защиту и устойчивость растения или отдельных его частей (косточки плодов). Оболочки клеток утолщены.</w:t>
            </w:r>
          </w:p>
          <w:p w:rsidR="00C26899" w:rsidRPr="00C26899" w:rsidRDefault="00C26899" w:rsidP="00C26899">
            <w:pPr>
              <w:pStyle w:val="a4"/>
              <w:rPr>
                <w:color w:val="000000"/>
              </w:rPr>
            </w:pPr>
            <w:r w:rsidRPr="00C26899">
              <w:t>о</w:t>
            </w:r>
            <w:r w:rsidRPr="00C26899">
              <w:t xml:space="preserve">бразовательная, </w:t>
            </w:r>
            <w:proofErr w:type="gramStart"/>
            <w:r w:rsidRPr="00C26899">
              <w:rPr>
                <w:color w:val="000000"/>
              </w:rPr>
              <w:t>Располагаются</w:t>
            </w:r>
            <w:proofErr w:type="gramEnd"/>
            <w:r w:rsidRPr="00C26899">
              <w:rPr>
                <w:color w:val="000000"/>
              </w:rPr>
              <w:t xml:space="preserve"> в зонах роста:</w:t>
            </w:r>
          </w:p>
          <w:p w:rsidR="00C26899" w:rsidRPr="00C26899" w:rsidRDefault="00C26899" w:rsidP="00C26899">
            <w:pPr>
              <w:numPr>
                <w:ilvl w:val="0"/>
                <w:numId w:val="1"/>
              </w:numPr>
              <w:spacing w:before="105" w:after="105" w:line="240" w:lineRule="auto"/>
              <w:ind w:left="4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t>на верхушках побегов;</w:t>
            </w:r>
          </w:p>
          <w:p w:rsidR="00C26899" w:rsidRPr="00C26899" w:rsidRDefault="00C26899" w:rsidP="00C26899">
            <w:pPr>
              <w:numPr>
                <w:ilvl w:val="0"/>
                <w:numId w:val="1"/>
              </w:numPr>
              <w:spacing w:before="105" w:after="105" w:line="240" w:lineRule="auto"/>
              <w:ind w:left="4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t>на кончиках корней;</w:t>
            </w:r>
          </w:p>
          <w:p w:rsidR="00C26899" w:rsidRPr="00C26899" w:rsidRDefault="00C26899" w:rsidP="00C26899">
            <w:pPr>
              <w:numPr>
                <w:ilvl w:val="0"/>
                <w:numId w:val="1"/>
              </w:numPr>
              <w:spacing w:before="105" w:after="105" w:line="240" w:lineRule="auto"/>
              <w:ind w:left="4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t>вдоль стеблей и корней (камбий или боковая меристема, обеспечивает рост стеблей и корней в толщину).</w:t>
            </w:r>
          </w:p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П</w:t>
            </w:r>
            <w:r w:rsidRPr="00C26899">
              <w:rPr>
                <w:rFonts w:ascii="Times New Roman" w:hAnsi="Times New Roman"/>
                <w:sz w:val="24"/>
                <w:szCs w:val="24"/>
              </w:rPr>
              <w:t>окровная</w:t>
            </w:r>
            <w:r w:rsidRPr="00C26899">
              <w:rPr>
                <w:rFonts w:ascii="Times New Roman" w:hAnsi="Times New Roman"/>
                <w:sz w:val="24"/>
                <w:szCs w:val="24"/>
              </w:rPr>
              <w:t>-</w:t>
            </w:r>
            <w:r w:rsidRPr="00C268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268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Защищает нижележащие ткани и регулирует газообмен и испарение воды растением.</w:t>
            </w: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2689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  <w:tr w:rsidR="00C26899" w:rsidRPr="00C26899" w:rsidTr="00C26899">
        <w:tc>
          <w:tcPr>
            <w:tcW w:w="656" w:type="dxa"/>
          </w:tcPr>
          <w:p w:rsidR="00C26899" w:rsidRPr="00C26899" w:rsidRDefault="00C26899" w:rsidP="00C26899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91" w:type="dxa"/>
          </w:tcPr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Строение бактерий</w:t>
            </w:r>
          </w:p>
        </w:tc>
        <w:tc>
          <w:tcPr>
            <w:tcW w:w="6798" w:type="dxa"/>
          </w:tcPr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268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Внутри клетки </w:t>
            </w:r>
            <w:r w:rsidRPr="00C2689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бактерии</w:t>
            </w:r>
            <w:r w:rsidRPr="00C268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находится густая неподвижная цитоплазма, в которой находятся различные белки (ферменты) и запасные питательные вещества. В отличие от других одноклеточных организмов у </w:t>
            </w:r>
            <w:r w:rsidRPr="00C2689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бактерий</w:t>
            </w:r>
            <w:r w:rsidRPr="00C268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нет ядра: их ядерное вещество не отделено от цитоплазмы оболочкой и распределено в цитоплазме. По форме клеток они могут быть округлыми (кокки), палочковидными (бациллы, </w:t>
            </w:r>
            <w:proofErr w:type="spellStart"/>
            <w:r w:rsidRPr="00C268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клостридии</w:t>
            </w:r>
            <w:proofErr w:type="spellEnd"/>
            <w:r w:rsidRPr="00C268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268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псевдомонады</w:t>
            </w:r>
            <w:proofErr w:type="spellEnd"/>
            <w:r w:rsidRPr="00C268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), извитыми (вибрионы, спириллы, спирохеты).</w:t>
            </w:r>
          </w:p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899" w:rsidRPr="00C26899" w:rsidTr="00C26899">
        <w:tc>
          <w:tcPr>
            <w:tcW w:w="656" w:type="dxa"/>
          </w:tcPr>
          <w:p w:rsidR="00C26899" w:rsidRPr="00C26899" w:rsidRDefault="00C26899" w:rsidP="00C26899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91" w:type="dxa"/>
          </w:tcPr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Общая характеристика грибов.</w:t>
            </w:r>
          </w:p>
        </w:tc>
        <w:tc>
          <w:tcPr>
            <w:tcW w:w="6798" w:type="dxa"/>
          </w:tcPr>
          <w:p w:rsidR="00C26899" w:rsidRPr="00C26899" w:rsidRDefault="00C26899" w:rsidP="00C26899">
            <w:pPr>
              <w:shd w:val="clear" w:color="auto" w:fill="FFFFFF"/>
              <w:spacing w:line="0" w:lineRule="auto"/>
              <w:ind w:right="15"/>
              <w:textAlignment w:val="top"/>
              <w:rPr>
                <w:rFonts w:ascii="Times New Roman" w:hAnsi="Times New Roman"/>
                <w:sz w:val="24"/>
                <w:szCs w:val="24"/>
                <w:shd w:val="clear" w:color="auto" w:fill="50503D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26899">
              <w:rPr>
                <w:rFonts w:ascii="Times New Roman" w:hAnsi="Times New Roman"/>
                <w:sz w:val="24"/>
                <w:szCs w:val="24"/>
              </w:rPr>
              <w:instrText xml:space="preserve"> HYPERLINK "https://www.google.ru/imgres?imgurl=http://beaplanet.ru/images/stories/Mir_rasteniy/stroenie_gribov.jpg&amp;imgrefurl=http://beaplanet.ru/griby/stroenie_gribov.html&amp;h=311&amp;w=450&amp;tbnid=SbVzaSwo8ULmtM:&amp;tbnh=150&amp;tbnw=216&amp;usg=__I9u6d9xNNeQOWSZhDwG4R3g5Q38%3D&amp;vet=1&amp;docid=BjPAY2HcHk64wM&amp;sa=X&amp;ved=0ahUKEwie4LX9x63YAhVCOJoKHe_mD8IQ9QEIKzAA" </w:instrText>
            </w:r>
            <w:r w:rsidRPr="00C268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:rsidR="00C26899" w:rsidRPr="00C26899" w:rsidRDefault="00C26899" w:rsidP="00C26899">
            <w:pPr>
              <w:shd w:val="clear" w:color="auto" w:fill="FFFFFF"/>
              <w:spacing w:line="0" w:lineRule="auto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26899" w:rsidRPr="00C26899" w:rsidRDefault="00C26899" w:rsidP="00C2689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Высшие </w:t>
            </w:r>
            <w:r w:rsidRPr="00C26899">
              <w:rPr>
                <w:rFonts w:ascii="Times New Roman" w:hAnsi="Times New Roman"/>
                <w:b/>
                <w:bCs/>
                <w:sz w:val="24"/>
                <w:szCs w:val="24"/>
              </w:rPr>
              <w:t>грибы</w:t>
            </w:r>
            <w:r w:rsidRPr="00C26899">
              <w:rPr>
                <w:rFonts w:ascii="Times New Roman" w:hAnsi="Times New Roman"/>
                <w:sz w:val="24"/>
                <w:szCs w:val="24"/>
              </w:rPr>
              <w:t xml:space="preserve"> состоят из </w:t>
            </w:r>
            <w:proofErr w:type="spellStart"/>
            <w:proofErr w:type="gramStart"/>
            <w:r w:rsidRPr="00C26899">
              <w:rPr>
                <w:rFonts w:ascii="Times New Roman" w:hAnsi="Times New Roman"/>
                <w:sz w:val="24"/>
                <w:szCs w:val="24"/>
              </w:rPr>
              <w:t>мицелия,и</w:t>
            </w:r>
            <w:proofErr w:type="spellEnd"/>
            <w:proofErr w:type="gramEnd"/>
            <w:r w:rsidRPr="00C26899">
              <w:rPr>
                <w:rFonts w:ascii="Times New Roman" w:hAnsi="Times New Roman"/>
                <w:sz w:val="24"/>
                <w:szCs w:val="24"/>
              </w:rPr>
              <w:t xml:space="preserve"> плодовые тела.  Плодовое тело шляпочных </w:t>
            </w:r>
            <w:r w:rsidRPr="00C26899">
              <w:rPr>
                <w:rFonts w:ascii="Times New Roman" w:hAnsi="Times New Roman"/>
                <w:b/>
                <w:bCs/>
                <w:sz w:val="24"/>
                <w:szCs w:val="24"/>
              </w:rPr>
              <w:t>грибов</w:t>
            </w:r>
            <w:r w:rsidRPr="00C26899">
              <w:rPr>
                <w:rFonts w:ascii="Times New Roman" w:hAnsi="Times New Roman"/>
                <w:sz w:val="24"/>
                <w:szCs w:val="24"/>
              </w:rPr>
              <w:t> обычно состоит из шляпки и ножки</w:t>
            </w:r>
          </w:p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Трубчатые грибы:</w:t>
            </w:r>
          </w:p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Пластинчатые грибы:</w:t>
            </w:r>
          </w:p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Ядовитые грибы:</w:t>
            </w:r>
          </w:p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Съедобные грибы:</w:t>
            </w:r>
          </w:p>
        </w:tc>
      </w:tr>
      <w:tr w:rsidR="00C26899" w:rsidRPr="00C26899" w:rsidTr="00C26899">
        <w:tc>
          <w:tcPr>
            <w:tcW w:w="656" w:type="dxa"/>
          </w:tcPr>
          <w:p w:rsidR="00C26899" w:rsidRPr="00C26899" w:rsidRDefault="00C26899" w:rsidP="00C26899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91" w:type="dxa"/>
          </w:tcPr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  <w:r w:rsidRPr="00C26899">
              <w:rPr>
                <w:rFonts w:ascii="Times New Roman" w:hAnsi="Times New Roman"/>
                <w:sz w:val="24"/>
                <w:szCs w:val="24"/>
              </w:rPr>
              <w:t>симбиоз</w:t>
            </w:r>
          </w:p>
        </w:tc>
        <w:tc>
          <w:tcPr>
            <w:tcW w:w="6798" w:type="dxa"/>
          </w:tcPr>
          <w:p w:rsidR="00C26899" w:rsidRPr="00C26899" w:rsidRDefault="00C26899" w:rsidP="00C26899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C26899">
              <w:rPr>
                <w:rFonts w:ascii="Times New Roman" w:hAnsi="Times New Roman"/>
                <w:sz w:val="24"/>
                <w:szCs w:val="24"/>
              </w:rPr>
              <w:t>Тесная связь между двумя организмами, полезная как первому так и второму</w:t>
            </w:r>
          </w:p>
        </w:tc>
      </w:tr>
    </w:tbl>
    <w:p w:rsidR="001A0B72" w:rsidRPr="00C26899" w:rsidRDefault="004515BD">
      <w:pPr>
        <w:rPr>
          <w:rFonts w:ascii="Times New Roman" w:hAnsi="Times New Roman"/>
          <w:sz w:val="24"/>
          <w:szCs w:val="24"/>
        </w:rPr>
      </w:pPr>
    </w:p>
    <w:sectPr w:rsidR="001A0B72" w:rsidRPr="00C2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D3AC7"/>
    <w:multiLevelType w:val="multilevel"/>
    <w:tmpl w:val="5A386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457777"/>
    <w:multiLevelType w:val="multilevel"/>
    <w:tmpl w:val="B5AE5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5F1056"/>
    <w:multiLevelType w:val="multilevel"/>
    <w:tmpl w:val="D9C4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BCE"/>
    <w:rsid w:val="004515BD"/>
    <w:rsid w:val="00A50176"/>
    <w:rsid w:val="00B3236F"/>
    <w:rsid w:val="00C15BCE"/>
    <w:rsid w:val="00C2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303BC-787B-4E0A-9820-07A3ED38F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89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89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26899"/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268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2018-11-14T19:33:00Z</dcterms:created>
  <dcterms:modified xsi:type="dcterms:W3CDTF">2018-11-14T19:44:00Z</dcterms:modified>
</cp:coreProperties>
</file>